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49B" w:rsidRDefault="006A249B">
      <w:pPr>
        <w:jc w:val="center"/>
        <w:rPr>
          <w:b/>
          <w:sz w:val="40"/>
        </w:rPr>
      </w:pPr>
    </w:p>
    <w:p w:rsidR="00122A27" w:rsidRDefault="006B11F6">
      <w:pPr>
        <w:jc w:val="center"/>
        <w:rPr>
          <w:b/>
          <w:sz w:val="40"/>
        </w:rPr>
      </w:pPr>
      <w:r>
        <w:rPr>
          <w:rFonts w:hint="eastAsia"/>
          <w:b/>
          <w:sz w:val="40"/>
        </w:rPr>
        <w:t xml:space="preserve">　</w:t>
      </w:r>
      <w:r w:rsidR="006458B0">
        <w:rPr>
          <w:rFonts w:hint="eastAsia"/>
          <w:b/>
          <w:sz w:val="40"/>
        </w:rPr>
        <w:t>携帯電話使用許可願</w:t>
      </w:r>
    </w:p>
    <w:p w:rsidR="00122A27" w:rsidRDefault="006458B0">
      <w:r>
        <w:rPr>
          <w:noProof/>
        </w:rPr>
        <mc:AlternateContent>
          <mc:Choice Requires="wps">
            <w:drawing>
              <wp:anchor distT="0" distB="0" distL="114300" distR="114300" simplePos="0" relativeHeight="2" behindDoc="0" locked="0" layoutInCell="1" hidden="0" allowOverlap="1">
                <wp:simplePos x="0" y="0"/>
                <wp:positionH relativeFrom="column">
                  <wp:posOffset>57150</wp:posOffset>
                </wp:positionH>
                <wp:positionV relativeFrom="paragraph">
                  <wp:posOffset>76200</wp:posOffset>
                </wp:positionV>
                <wp:extent cx="6286500" cy="2205990"/>
                <wp:effectExtent l="635" t="635" r="29845" b="10795"/>
                <wp:wrapNone/>
                <wp:docPr id="10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286500" cy="2205990"/>
                        </a:xfrm>
                        <a:prstGeom prst="roundRect">
                          <a:avLst>
                            <a:gd name="adj" fmla="val 16667"/>
                          </a:avLst>
                        </a:prstGeom>
                        <a:solidFill>
                          <a:srgbClr val="FFFFFF"/>
                        </a:solidFill>
                        <a:ln w="9525">
                          <a:solidFill>
                            <a:srgbClr val="000000"/>
                          </a:solidFill>
                          <a:round/>
                          <a:headEnd/>
                          <a:tailEnd/>
                        </a:ln>
                      </wps:spPr>
                      <wps:txbx>
                        <w:txbxContent>
                          <w:p w:rsidR="00122A27" w:rsidRDefault="006458B0">
                            <w:pPr>
                              <w:ind w:firstLineChars="100" w:firstLine="241"/>
                              <w:rPr>
                                <w:b/>
                                <w:sz w:val="24"/>
                              </w:rPr>
                            </w:pPr>
                            <w:r>
                              <w:rPr>
                                <w:rFonts w:hint="eastAsia"/>
                                <w:b/>
                                <w:sz w:val="24"/>
                              </w:rPr>
                              <w:t>高等学校における携帯電話の取り扱いに関する基本方針≪秋田県教育委員会≫</w:t>
                            </w:r>
                          </w:p>
                          <w:p w:rsidR="00122A27" w:rsidRDefault="006458B0">
                            <w:r>
                              <w:rPr>
                                <w:rFonts w:hint="eastAsia"/>
                              </w:rPr>
                              <w:t xml:space="preserve">　</w:t>
                            </w:r>
                            <w:r>
                              <w:rPr>
                                <w:rFonts w:hint="eastAsia"/>
                                <w:u w:val="wave"/>
                              </w:rPr>
                              <w:t>学校内での携帯電話の使用を原則禁止する。</w:t>
                            </w:r>
                            <w:r>
                              <w:rPr>
                                <w:rFonts w:hint="eastAsia"/>
                              </w:rPr>
                              <w:t>ただし、学校の実情を考慮して、校長の判断により例外的に携帯電話の使用を認めることができる。その際、使用目的を保護者等への連絡に限定する。使用時間を放課後に限定する。使用できる場所を制限する。など、使用上の規制を適切に定めること。</w:t>
                            </w:r>
                          </w:p>
                          <w:p w:rsidR="00122A27" w:rsidRDefault="00122A27"/>
                          <w:p w:rsidR="00122A27" w:rsidRDefault="006458B0">
                            <w:pPr>
                              <w:ind w:firstLineChars="100" w:firstLine="241"/>
                              <w:rPr>
                                <w:b/>
                                <w:sz w:val="24"/>
                              </w:rPr>
                            </w:pPr>
                            <w:r>
                              <w:rPr>
                                <w:rFonts w:hint="eastAsia"/>
                                <w:b/>
                                <w:sz w:val="24"/>
                              </w:rPr>
                              <w:t>本校における携帯電話使用規程≪鹿角高等学校≫</w:t>
                            </w:r>
                          </w:p>
                          <w:p w:rsidR="00122A27" w:rsidRDefault="006458B0">
                            <w:pPr>
                              <w:ind w:firstLineChars="100" w:firstLine="210"/>
                            </w:pPr>
                            <w:r>
                              <w:rPr>
                                <w:rFonts w:hint="eastAsia"/>
                                <w:u w:val="wave"/>
                              </w:rPr>
                              <w:t>原則として校内での使用は禁止とする。</w:t>
                            </w:r>
                            <w:r>
                              <w:rPr>
                                <w:rFonts w:hint="eastAsia"/>
                              </w:rPr>
                              <w:t>ただし、送迎のための保護者等と連絡をする場合に限り使用を認め、使用時間は放課後、使用場所は生徒ホール又は昇降口とする。それ以外は、携帯電話の電源を切り、鞄に入れ、ロッカーに保管すること。授業中、休み時間の使用は厳禁とする。</w:t>
                            </w:r>
                          </w:p>
                          <w:p w:rsidR="00122A27" w:rsidRDefault="00122A27"/>
                        </w:txbxContent>
                      </wps:txbx>
                      <wps:bodyPr rot="0" vertOverflow="overflow" horzOverflow="overflow" wrap="square" lIns="74295" tIns="8890" rIns="74295" bIns="8890" anchor="t" anchorCtr="0" upright="1"/>
                    </wps:wsp>
                  </a:graphicData>
                </a:graphic>
              </wp:anchor>
            </w:drawing>
          </mc:Choice>
          <mc:Fallback>
            <w:pict>
              <v:roundrect id="AutoShape 2" o:spid="_x0000_s1026" style="position:absolute;left:0;text-align:left;margin-left:4.5pt;margin-top:6pt;width:495pt;height:173.7pt;z-index: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">
                <v:textbox inset="5.85pt,.7pt,5.85pt,.7pt">
                  <w:txbxContent>
                    <w:p w:rsidR="00122A27" w:rsidRDefault="006458B0">
                      <w:pPr>
                        <w:ind w:firstLineChars="100" w:firstLine="241"/>
                        <w:rPr>
                          <w:b/>
                          <w:sz w:val="24"/>
                        </w:rPr>
                      </w:pPr>
                      <w:r>
                        <w:rPr>
                          <w:rFonts w:hint="eastAsia"/>
                          <w:b/>
                          <w:sz w:val="24"/>
                        </w:rPr>
                        <w:t>高等学校における携帯電話の取り扱いに関する基本方針≪秋田県教育委員会≫</w:t>
                      </w:r>
                    </w:p>
                    <w:p w:rsidR="00122A27" w:rsidRDefault="006458B0">
                      <w:r>
                        <w:rPr>
                          <w:rFonts w:hint="eastAsia"/>
                        </w:rPr>
                        <w:t xml:space="preserve">　</w:t>
                      </w:r>
                      <w:r>
                        <w:rPr>
                          <w:rFonts w:hint="eastAsia"/>
                          <w:u w:val="wave"/>
                        </w:rPr>
                        <w:t>学校内での携帯電話の使用を原則禁止する。</w:t>
                      </w:r>
                      <w:r>
                        <w:rPr>
                          <w:rFonts w:hint="eastAsia"/>
                        </w:rPr>
                        <w:t>ただし、学校の実情を考慮して、校長の判断により例外的に携帯電話の使用を認めることができる。その際、使用目的を保護者等への連絡に限定する。使用時間を放課後に限定する。使用できる場所を制限する。など、使用上の規制を適切に定めること。</w:t>
                      </w:r>
                    </w:p>
                    <w:p w:rsidR="00122A27" w:rsidRDefault="00122A27"/>
                    <w:p w:rsidR="00122A27" w:rsidRDefault="006458B0">
                      <w:pPr>
                        <w:ind w:firstLineChars="100" w:firstLine="241"/>
                        <w:rPr>
                          <w:b/>
                          <w:sz w:val="24"/>
                        </w:rPr>
                      </w:pPr>
                      <w:r>
                        <w:rPr>
                          <w:rFonts w:hint="eastAsia"/>
                          <w:b/>
                          <w:sz w:val="24"/>
                        </w:rPr>
                        <w:t>本校における携帯電話使用規程≪鹿角高等学校≫</w:t>
                      </w:r>
                    </w:p>
                    <w:p w:rsidR="00122A27" w:rsidRDefault="006458B0">
                      <w:pPr>
                        <w:ind w:firstLineChars="100" w:firstLine="210"/>
                      </w:pPr>
                      <w:r>
                        <w:rPr>
                          <w:rFonts w:hint="eastAsia"/>
                          <w:u w:val="wave"/>
                        </w:rPr>
                        <w:t>原則として校内での使用は禁止とする。</w:t>
                      </w:r>
                      <w:r>
                        <w:rPr>
                          <w:rFonts w:hint="eastAsia"/>
                        </w:rPr>
                        <w:t>ただし、送迎のための保護者等と連絡をする場合に限り使用を認め、使用時間は放課後、使用場所は生徒ホール又は昇降口とする。それ以外は、携帯電話の電源を切り、鞄に入れ、ロッカーに保管すること。授業中、休み時間の使用は厳禁とする。</w:t>
                      </w:r>
                    </w:p>
                    <w:p w:rsidR="00122A27" w:rsidRDefault="00122A27"/>
                  </w:txbxContent>
                </v:textbox>
              </v:roundrect>
            </w:pict>
          </mc:Fallback>
        </mc:AlternateContent>
      </w:r>
      <w:r>
        <w:rPr>
          <w:rFonts w:hint="eastAsia"/>
        </w:rPr>
        <w:t xml:space="preserve">　</w:t>
      </w:r>
      <w:bookmarkStart w:id="0" w:name="_GoBack"/>
      <w:bookmarkEnd w:id="0"/>
    </w:p>
    <w:p w:rsidR="00122A27" w:rsidRDefault="00122A27"/>
    <w:p w:rsidR="00122A27" w:rsidRDefault="00122A27"/>
    <w:p w:rsidR="00122A27" w:rsidRDefault="00122A27"/>
    <w:p w:rsidR="00122A27" w:rsidRDefault="00122A27"/>
    <w:p w:rsidR="00122A27" w:rsidRDefault="00122A27"/>
    <w:p w:rsidR="00122A27" w:rsidRDefault="00122A27"/>
    <w:p w:rsidR="00122A27" w:rsidRDefault="00122A27"/>
    <w:p w:rsidR="00122A27" w:rsidRDefault="00122A27"/>
    <w:p w:rsidR="00122A27" w:rsidRDefault="00122A27"/>
    <w:p w:rsidR="00122A27" w:rsidRDefault="00122A27"/>
    <w:p w:rsidR="00122A27" w:rsidRDefault="006458B0">
      <w:r>
        <w:rPr>
          <w:noProof/>
        </w:rPr>
        <mc:AlternateContent>
          <mc:Choice Requires="wps">
            <w:drawing>
              <wp:anchor distT="0" distB="0" distL="114300" distR="114300" simplePos="0" relativeHeight="3" behindDoc="0" locked="0" layoutInCell="1" hidden="0" allowOverlap="1">
                <wp:simplePos x="0" y="0"/>
                <wp:positionH relativeFrom="column">
                  <wp:posOffset>57150</wp:posOffset>
                </wp:positionH>
                <wp:positionV relativeFrom="paragraph">
                  <wp:posOffset>86995</wp:posOffset>
                </wp:positionV>
                <wp:extent cx="6286500" cy="1009650"/>
                <wp:effectExtent l="19685" t="19685" r="29845" b="20320"/>
                <wp:wrapNone/>
                <wp:docPr id="102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286500" cy="1009650"/>
                        </a:xfrm>
                        <a:prstGeom prst="rect">
                          <a:avLst/>
                        </a:prstGeom>
                        <a:solidFill>
                          <a:srgbClr val="FFFFFF"/>
                        </a:solidFill>
                        <a:ln w="38100" cmpd="dbl">
                          <a:solidFill>
                            <a:srgbClr val="000000"/>
                          </a:solidFill>
                          <a:miter lim="800000"/>
                          <a:headEnd/>
                          <a:tailEnd/>
                        </a:ln>
                      </wps:spPr>
                      <wps:txbx>
                        <w:txbxContent>
                          <w:p w:rsidR="00122A27" w:rsidRDefault="006458B0">
                            <w:pPr>
                              <w:jc w:val="center"/>
                              <w:rPr>
                                <w:rFonts w:ascii="ＤＦ平成明朝体W7" w:eastAsia="ＤＦ平成明朝体W7" w:hAnsi="ＤＦ平成明朝体W7"/>
                                <w:b/>
                                <w:sz w:val="36"/>
                              </w:rPr>
                            </w:pPr>
                            <w:r>
                              <w:rPr>
                                <w:rFonts w:ascii="ＤＦ平成明朝体W7" w:eastAsia="ＤＦ平成明朝体W7" w:hAnsi="ＤＦ平成明朝体W7" w:hint="eastAsia"/>
                                <w:b/>
                                <w:sz w:val="36"/>
                              </w:rPr>
                              <w:t>誓約</w:t>
                            </w:r>
                          </w:p>
                          <w:p w:rsidR="00122A27" w:rsidRDefault="006458B0">
                            <w:pPr>
                              <w:ind w:firstLineChars="100" w:firstLine="210"/>
                              <w:rPr>
                                <w:rFonts w:ascii="ＤＦ平成明朝体W7" w:eastAsia="ＤＦ平成明朝体W7" w:hAnsi="ＤＦ平成明朝体W7"/>
                                <w:b/>
                              </w:rPr>
                            </w:pPr>
                            <w:r>
                              <w:rPr>
                                <w:rFonts w:ascii="ＤＦ平成明朝体W7" w:eastAsia="ＤＦ平成明朝体W7" w:hAnsi="ＤＦ平成明朝体W7" w:hint="eastAsia"/>
                                <w:b/>
                              </w:rPr>
                              <w:t>公共の場で携帯電話の使用ルール・マナーを守り、上記の携帯電話使用規程を遵守します。</w:t>
                            </w:r>
                          </w:p>
                          <w:p w:rsidR="00122A27" w:rsidRDefault="006458B0">
                            <w:pPr>
                              <w:ind w:firstLineChars="100" w:firstLine="210"/>
                              <w:rPr>
                                <w:rFonts w:ascii="ＤＦ平成明朝体W7" w:eastAsia="ＤＦ平成明朝体W7" w:hAnsi="ＤＦ平成明朝体W7"/>
                                <w:b/>
                              </w:rPr>
                            </w:pPr>
                            <w:r>
                              <w:rPr>
                                <w:rFonts w:ascii="ＤＦ平成明朝体W7" w:eastAsia="ＤＦ平成明朝体W7" w:hAnsi="ＤＦ平成明朝体W7" w:hint="eastAsia"/>
                                <w:b/>
                              </w:rPr>
                              <w:t>守れなかった場合は、一時預かりされてもやむを得ません。</w:t>
                            </w:r>
                          </w:p>
                        </w:txbxContent>
                      </wps:txbx>
                      <wps:bodyPr rot="0" vertOverflow="overflow" horzOverflow="overflow" wrap="square" lIns="74295" tIns="8890" rIns="74295" bIns="8890" anchor="t" anchorCtr="0" upright="1"/>
                    </wps:wsp>
                  </a:graphicData>
                </a:graphic>
              </wp:anchor>
            </w:drawing>
          </mc:Choice>
          <mc:Fallback>
            <w:pict>
              <v:rect id="Rectangle 4" o:spid="_x0000_s1027" style="position:absolute;left:0;text-align:left;margin-left:4.5pt;margin-top:6.85pt;width:495pt;height:79.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" strokeweight="3pt">
                <v:stroke linestyle="thinThin"/>
                <v:textbox inset="5.85pt,.7pt,5.85pt,.7pt">
                  <w:txbxContent>
                    <w:p w:rsidR="00122A27" w:rsidRDefault="006458B0">
                      <w:pPr>
                        <w:jc w:val="center"/>
                        <w:rPr>
                          <w:rFonts w:ascii="ＤＦ平成明朝体W7" w:eastAsia="ＤＦ平成明朝体W7" w:hAnsi="ＤＦ平成明朝体W7"/>
                          <w:b/>
                          <w:sz w:val="36"/>
                        </w:rPr>
                      </w:pPr>
                      <w:r>
                        <w:rPr>
                          <w:rFonts w:ascii="ＤＦ平成明朝体W7" w:eastAsia="ＤＦ平成明朝体W7" w:hAnsi="ＤＦ平成明朝体W7" w:hint="eastAsia"/>
                          <w:b/>
                          <w:sz w:val="36"/>
                        </w:rPr>
                        <w:t>誓約</w:t>
                      </w:r>
                    </w:p>
                    <w:p w:rsidR="00122A27" w:rsidRDefault="006458B0">
                      <w:pPr>
                        <w:ind w:firstLineChars="100" w:firstLine="210"/>
                        <w:rPr>
                          <w:rFonts w:ascii="ＤＦ平成明朝体W7" w:eastAsia="ＤＦ平成明朝体W7" w:hAnsi="ＤＦ平成明朝体W7"/>
                          <w:b/>
                        </w:rPr>
                      </w:pPr>
                      <w:r>
                        <w:rPr>
                          <w:rFonts w:ascii="ＤＦ平成明朝体W7" w:eastAsia="ＤＦ平成明朝体W7" w:hAnsi="ＤＦ平成明朝体W7" w:hint="eastAsia"/>
                          <w:b/>
                        </w:rPr>
                        <w:t>公共の場で携帯電話の使用ルール・マナーを守り、上記の携帯電話使用規程を遵守します。</w:t>
                      </w:r>
                    </w:p>
                    <w:p w:rsidR="00122A27" w:rsidRDefault="006458B0">
                      <w:pPr>
                        <w:ind w:firstLineChars="100" w:firstLine="210"/>
                        <w:rPr>
                          <w:rFonts w:ascii="ＤＦ平成明朝体W7" w:eastAsia="ＤＦ平成明朝体W7" w:hAnsi="ＤＦ平成明朝体W7"/>
                          <w:b/>
                        </w:rPr>
                      </w:pPr>
                      <w:r>
                        <w:rPr>
                          <w:rFonts w:ascii="ＤＦ平成明朝体W7" w:eastAsia="ＤＦ平成明朝体W7" w:hAnsi="ＤＦ平成明朝体W7" w:hint="eastAsia"/>
                          <w:b/>
                        </w:rPr>
                        <w:t>守れなかった場合は、一時預かりされてもやむを得ません。</w:t>
                      </w:r>
                    </w:p>
                  </w:txbxContent>
                </v:textbox>
              </v:rect>
            </w:pict>
          </mc:Fallback>
        </mc:AlternateContent>
      </w:r>
    </w:p>
    <w:p w:rsidR="00122A27" w:rsidRDefault="00122A27"/>
    <w:p w:rsidR="00122A27" w:rsidRDefault="00122A27"/>
    <w:p w:rsidR="00122A27" w:rsidRDefault="00122A27"/>
    <w:p w:rsidR="00122A27" w:rsidRDefault="00122A27"/>
    <w:p w:rsidR="00122A27" w:rsidRDefault="00122A27"/>
    <w:p w:rsidR="00122A27" w:rsidRDefault="006458B0">
      <w:pPr>
        <w:ind w:left="210" w:hangingChars="100" w:hanging="210"/>
      </w:pPr>
      <w:r>
        <w:rPr>
          <w:rFonts w:hint="eastAsia"/>
        </w:rPr>
        <w:t>【備考】</w:t>
      </w:r>
    </w:p>
    <w:p w:rsidR="00122A27" w:rsidRDefault="006458B0">
      <w:pPr>
        <w:ind w:leftChars="100" w:left="210"/>
        <w:rPr>
          <w:sz w:val="18"/>
        </w:rPr>
      </w:pPr>
      <w:r>
        <w:rPr>
          <w:rFonts w:hint="eastAsia"/>
          <w:sz w:val="18"/>
        </w:rPr>
        <w:t xml:space="preserve">　有害サイトへのアクセスを防ぐフィルタリング（有害サイトアクセス制限）の設定をお勧めいたします。保護者は法律により</w:t>
      </w:r>
      <w:r>
        <w:rPr>
          <w:rFonts w:ascii="ＭＳ 明朝" w:eastAsia="ＭＳ 明朝" w:hAnsi="ＭＳ 明朝" w:hint="eastAsia"/>
          <w:sz w:val="18"/>
        </w:rPr>
        <w:t>18</w:t>
      </w:r>
      <w:r>
        <w:rPr>
          <w:rFonts w:hint="eastAsia"/>
          <w:sz w:val="18"/>
        </w:rPr>
        <w:t>歳未満の子どもがインターネットを利用する場合フィルタリングの設定をするなど適切な管理をする責務があります。スマートフォンはフィルタリングのためのソフトウェアが必要です。</w:t>
      </w:r>
    </w:p>
    <w:p w:rsidR="00122A27" w:rsidRDefault="00122A27">
      <w:pPr>
        <w:ind w:left="180" w:hangingChars="100" w:hanging="180"/>
        <w:rPr>
          <w:sz w:val="18"/>
        </w:rPr>
      </w:pPr>
    </w:p>
    <w:p w:rsidR="00122A27" w:rsidRDefault="006458B0">
      <w:pPr>
        <w:ind w:left="180" w:hangingChars="100" w:hanging="180"/>
        <w:rPr>
          <w:sz w:val="18"/>
        </w:rPr>
      </w:pPr>
      <w:r>
        <w:rPr>
          <w:rFonts w:hint="eastAsia"/>
          <w:sz w:val="18"/>
        </w:rPr>
        <w:t xml:space="preserve">　　</w:t>
      </w:r>
    </w:p>
    <w:p w:rsidR="00122A27" w:rsidRDefault="006458B0">
      <w:pPr>
        <w:ind w:left="210" w:hangingChars="100" w:hanging="210"/>
      </w:pPr>
      <w:r>
        <w:rPr>
          <w:rFonts w:hint="eastAsia"/>
        </w:rPr>
        <w:t xml:space="preserve">※　</w:t>
      </w:r>
      <w:r>
        <w:rPr>
          <w:rFonts w:asciiTheme="minorEastAsia" w:hAnsiTheme="minorEastAsia" w:hint="eastAsia"/>
        </w:rPr>
        <w:t>4</w:t>
      </w:r>
      <w:r>
        <w:rPr>
          <w:rFonts w:hint="eastAsia"/>
        </w:rPr>
        <w:t>月</w:t>
      </w:r>
      <w:r w:rsidR="009E29F4">
        <w:rPr>
          <w:rFonts w:hint="eastAsia"/>
        </w:rPr>
        <w:t>８</w:t>
      </w:r>
      <w:r>
        <w:rPr>
          <w:rFonts w:hint="eastAsia"/>
        </w:rPr>
        <w:t>日（</w:t>
      </w:r>
      <w:r w:rsidR="009E29F4">
        <w:rPr>
          <w:rFonts w:hint="eastAsia"/>
        </w:rPr>
        <w:t>火</w:t>
      </w:r>
      <w:r>
        <w:rPr>
          <w:rFonts w:hint="eastAsia"/>
        </w:rPr>
        <w:t>）に学級担任へ提出して下さい。</w:t>
      </w:r>
    </w:p>
    <w:p w:rsidR="00122A27" w:rsidRDefault="006458B0">
      <w:pPr>
        <w:jc w:val="center"/>
      </w:pPr>
      <w:r>
        <w:rPr>
          <w:noProof/>
          <w:u w:val="single"/>
        </w:rPr>
        <mc:AlternateContent>
          <mc:Choice Requires="wps">
            <w:drawing>
              <wp:anchor distT="0" distB="0" distL="114300" distR="114300" simplePos="0" relativeHeight="5" behindDoc="0" locked="0" layoutInCell="1" hidden="0" allowOverlap="1">
                <wp:simplePos x="0" y="0"/>
                <wp:positionH relativeFrom="column">
                  <wp:posOffset>3514725</wp:posOffset>
                </wp:positionH>
                <wp:positionV relativeFrom="paragraph">
                  <wp:posOffset>104775</wp:posOffset>
                </wp:positionV>
                <wp:extent cx="2828925" cy="0"/>
                <wp:effectExtent l="0" t="635" r="29210" b="10795"/>
                <wp:wrapNone/>
                <wp:docPr id="1028" name="AutoShape 7"/>
                <wp:cNvGraphicFramePr/>
                <a:graphic xmlns:a="http://schemas.openxmlformats.org/drawingml/2006/main">
                  <a:graphicData uri="http://schemas.microsoft.com/office/word/2010/wordprocessingShape">
                    <wps:wsp>
                      <wps:cNvCnPr/>
                      <wps:spPr>
                        <a:xfrm>
                          <a:off x="0" y="0"/>
                          <a:ext cx="2828925" cy="0"/>
                        </a:xfrm>
                        <a:prstGeom prst="straightConnector1">
                          <a:avLst/>
                        </a:prstGeom>
                        <a:noFill/>
                        <a:ln w="952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7" style="mso-wrap-distance-right:9pt;mso-wrap-distance-bottom:0pt;margin-top:8.25pt;mso-position-vertical-relative:text;mso-position-horizontal-relative:text;position:absolute;height:0pt;mso-wrap-distance-top:0pt;width:222.75pt;mso-wrap-distance-left:9pt;margin-left:276.75pt;z-index:5;" o:spid="_x0000_s1028" o:allowincell="t" o:allowoverlap="t" filled="f" stroked="t" strokecolor="#000000" strokeweight="0.75pt" o:spt="32" type="#_x0000_t32">
                <v:fill/>
                <v:stroke dashstyle="dash" filltype="solid"/>
                <v:imagedata o:title=""/>
                <w10:wrap type="none" anchorx="text" anchory="text"/>
              </v:shape>
            </w:pict>
          </mc:Fallback>
        </mc:AlternateContent>
      </w:r>
      <w:r>
        <w:rPr>
          <w:noProof/>
        </w:rPr>
        <mc:AlternateContent>
          <mc:Choice Requires="wps">
            <w:drawing>
              <wp:anchor distT="0" distB="0" distL="114300" distR="114300" simplePos="0" relativeHeight="4" behindDoc="0" locked="0" layoutInCell="1" hidden="0" allowOverlap="1">
                <wp:simplePos x="0" y="0"/>
                <wp:positionH relativeFrom="column">
                  <wp:posOffset>57150</wp:posOffset>
                </wp:positionH>
                <wp:positionV relativeFrom="paragraph">
                  <wp:posOffset>114300</wp:posOffset>
                </wp:positionV>
                <wp:extent cx="2686050" cy="9525"/>
                <wp:effectExtent l="635" t="635" r="29845" b="10795"/>
                <wp:wrapNone/>
                <wp:docPr id="1029" name="AutoShape 6"/>
                <wp:cNvGraphicFramePr/>
                <a:graphic xmlns:a="http://schemas.openxmlformats.org/drawingml/2006/main">
                  <a:graphicData uri="http://schemas.microsoft.com/office/word/2010/wordprocessingShape">
                    <wps:wsp>
                      <wps:cNvCnPr/>
                      <wps:spPr>
                        <a:xfrm flipV="1">
                          <a:off x="0" y="0"/>
                          <a:ext cx="2686050" cy="9525"/>
                        </a:xfrm>
                        <a:prstGeom prst="straightConnector1">
                          <a:avLst/>
                        </a:prstGeom>
                        <a:noFill/>
                        <a:ln w="952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6" style="flip:y;mso-wrap-distance-right:9pt;mso-wrap-distance-bottom:0pt;margin-top:9pt;mso-position-vertical-relative:text;mso-position-horizontal-relative:text;position:absolute;height:0.75pt;mso-wrap-distance-top:0pt;width:211.5pt;mso-wrap-distance-left:9pt;margin-left:4.5pt;z-index:4;" o:spid="_x0000_s1029" o:allowincell="t" o:allowoverlap="t" filled="f" stroked="t" strokecolor="#000000" strokeweight="0.75pt" o:spt="32" type="#_x0000_t32">
                <v:fill/>
                <v:stroke dashstyle="dash" filltype="solid"/>
                <v:imagedata o:title=""/>
                <w10:wrap type="none" anchorx="text" anchory="text"/>
              </v:shape>
            </w:pict>
          </mc:Fallback>
        </mc:AlternateContent>
      </w:r>
      <w:r>
        <w:rPr>
          <w:rFonts w:hint="eastAsia"/>
        </w:rPr>
        <w:t>切り取り</w:t>
      </w:r>
    </w:p>
    <w:p w:rsidR="00122A27" w:rsidRDefault="00122A27">
      <w:pPr>
        <w:jc w:val="center"/>
      </w:pPr>
    </w:p>
    <w:p w:rsidR="00122A27" w:rsidRDefault="006458B0">
      <w:pPr>
        <w:ind w:firstLineChars="100" w:firstLine="210"/>
      </w:pPr>
      <w:r>
        <w:rPr>
          <w:rFonts w:hint="eastAsia"/>
        </w:rPr>
        <w:t>秋田県立鹿角高等学校長　様</w:t>
      </w:r>
    </w:p>
    <w:p w:rsidR="00122A27" w:rsidRDefault="006458B0">
      <w:pPr>
        <w:ind w:firstLineChars="100" w:firstLine="210"/>
        <w:jc w:val="right"/>
        <w:rPr>
          <w:u w:val="single"/>
        </w:rPr>
      </w:pPr>
      <w:r>
        <w:rPr>
          <w:rFonts w:hint="eastAsia"/>
          <w:u w:val="single"/>
        </w:rPr>
        <w:t>令和</w:t>
      </w:r>
      <w:r w:rsidR="009E29F4">
        <w:rPr>
          <w:rFonts w:hint="eastAsia"/>
          <w:u w:val="single"/>
        </w:rPr>
        <w:t>７</w:t>
      </w:r>
      <w:r>
        <w:rPr>
          <w:rFonts w:hint="eastAsia"/>
          <w:u w:val="single"/>
        </w:rPr>
        <w:t>年　４月　　　日</w:t>
      </w:r>
    </w:p>
    <w:p w:rsidR="00122A27" w:rsidRDefault="00122A27"/>
    <w:p w:rsidR="00122A27" w:rsidRDefault="006458B0">
      <w:pPr>
        <w:ind w:firstLineChars="100" w:firstLine="210"/>
      </w:pPr>
      <w:r>
        <w:rPr>
          <w:rFonts w:hint="eastAsia"/>
        </w:rPr>
        <w:t>（　　　）携帯電話は所持していません。又は携帯電話は所持しているが学校に持ち込みません。</w:t>
      </w:r>
    </w:p>
    <w:p w:rsidR="00122A27" w:rsidRDefault="006458B0">
      <w:pPr>
        <w:ind w:firstLineChars="100" w:firstLine="210"/>
      </w:pPr>
      <w:r>
        <w:rPr>
          <w:rFonts w:hint="eastAsia"/>
        </w:rPr>
        <w:t>（　　　）携帯電話使用規程を誓約しますので、校内での携帯電話の使用許可をお願いいたします。</w:t>
      </w:r>
    </w:p>
    <w:p w:rsidR="00122A27" w:rsidRDefault="006458B0">
      <w:pPr>
        <w:jc w:val="right"/>
      </w:pPr>
      <w:r>
        <w:rPr>
          <w:rFonts w:hint="eastAsia"/>
        </w:rPr>
        <w:t>※該当する項目の（　　）に○を記入して下さい。</w:t>
      </w:r>
    </w:p>
    <w:p w:rsidR="00122A27" w:rsidRDefault="00122A27">
      <w:pPr>
        <w:ind w:firstLineChars="250" w:firstLine="525"/>
        <w:jc w:val="left"/>
        <w:rPr>
          <w:u w:val="single"/>
        </w:rPr>
      </w:pPr>
    </w:p>
    <w:p w:rsidR="00122A27" w:rsidRDefault="006458B0">
      <w:pPr>
        <w:ind w:firstLineChars="950" w:firstLine="1995"/>
        <w:jc w:val="left"/>
        <w:rPr>
          <w:u w:val="single"/>
        </w:rPr>
      </w:pPr>
      <w:r>
        <w:rPr>
          <w:rFonts w:hint="eastAsia"/>
          <w:u w:val="single"/>
        </w:rPr>
        <w:t xml:space="preserve">　　　年　　組　　　番　</w:t>
      </w:r>
      <w:r>
        <w:rPr>
          <w:rFonts w:hint="eastAsia"/>
        </w:rPr>
        <w:t xml:space="preserve"> </w:t>
      </w:r>
      <w:r>
        <w:rPr>
          <w:rFonts w:hint="eastAsia"/>
        </w:rPr>
        <w:t>生徒氏名</w:t>
      </w:r>
      <w:r>
        <w:rPr>
          <w:rFonts w:hint="eastAsia"/>
        </w:rPr>
        <w:t xml:space="preserve"> </w:t>
      </w:r>
      <w:r>
        <w:rPr>
          <w:rFonts w:hint="eastAsia"/>
          <w:u w:val="single"/>
        </w:rPr>
        <w:t xml:space="preserve">　　　　　　　　　　　　　　　　　　　</w:t>
      </w:r>
    </w:p>
    <w:p w:rsidR="00122A27" w:rsidRDefault="006458B0">
      <w:r>
        <w:rPr>
          <w:rFonts w:hint="eastAsia"/>
        </w:rPr>
        <w:t xml:space="preserve">　　　　　　　　　　　　</w:t>
      </w:r>
    </w:p>
    <w:p w:rsidR="00122A27" w:rsidRDefault="006458B0">
      <w:pPr>
        <w:ind w:firstLineChars="1700" w:firstLine="3570"/>
        <w:jc w:val="left"/>
      </w:pPr>
      <w:r>
        <w:rPr>
          <w:rFonts w:hint="eastAsia"/>
        </w:rPr>
        <w:t xml:space="preserve">    </w:t>
      </w:r>
      <w:r>
        <w:rPr>
          <w:rFonts w:hint="eastAsia"/>
        </w:rPr>
        <w:t xml:space="preserve">　　保護者等氏名（自署）</w:t>
      </w:r>
      <w:r>
        <w:rPr>
          <w:rFonts w:hint="eastAsia"/>
        </w:rPr>
        <w:t xml:space="preserve"> </w:t>
      </w:r>
      <w:r>
        <w:rPr>
          <w:rFonts w:hint="eastAsia"/>
          <w:u w:val="single"/>
        </w:rPr>
        <w:t xml:space="preserve">　　　　　　　　　　　　　　　</w:t>
      </w:r>
    </w:p>
    <w:p w:rsidR="00122A27" w:rsidRDefault="00122A27">
      <w:pPr>
        <w:ind w:firstLineChars="1400" w:firstLine="2940"/>
        <w:jc w:val="left"/>
      </w:pPr>
    </w:p>
    <w:p w:rsidR="00122A27" w:rsidRDefault="006458B0">
      <w:pPr>
        <w:wordWrap w:val="0"/>
        <w:jc w:val="right"/>
        <w:rPr>
          <w:u w:val="single"/>
        </w:rPr>
      </w:pPr>
      <w:r>
        <w:rPr>
          <w:rFonts w:hint="eastAsia"/>
          <w:u w:val="single"/>
        </w:rPr>
        <w:t xml:space="preserve">生徒が使用する携帯電話のフィルタリング設定　（　有　・　無　）　　　</w:t>
      </w:r>
    </w:p>
    <w:p w:rsidR="00122A27" w:rsidRDefault="00122A27">
      <w:pPr>
        <w:jc w:val="right"/>
        <w:rPr>
          <w:u w:val="single"/>
        </w:rPr>
      </w:pPr>
    </w:p>
    <w:p w:rsidR="00122A27" w:rsidRDefault="006458B0">
      <w:pPr>
        <w:wordWrap w:val="0"/>
        <w:jc w:val="right"/>
      </w:pPr>
      <w:r>
        <w:rPr>
          <w:rFonts w:hint="eastAsia"/>
          <w:u w:val="single"/>
        </w:rPr>
        <w:t>生徒が使用する携帯電話番号　　　　　　　　　　　　　（任意）</w:t>
      </w:r>
      <w:r>
        <w:rPr>
          <w:rFonts w:hint="eastAsia"/>
        </w:rPr>
        <w:t xml:space="preserve">　　　　</w:t>
      </w:r>
    </w:p>
    <w:p w:rsidR="00122A27" w:rsidRDefault="00122A27">
      <w:pPr>
        <w:ind w:rightChars="300" w:right="630"/>
        <w:jc w:val="left"/>
      </w:pPr>
    </w:p>
    <w:sectPr w:rsidR="00122A27">
      <w:pgSz w:w="11906" w:h="16838"/>
      <w:pgMar w:top="1134" w:right="1077" w:bottom="680" w:left="1077" w:header="851" w:footer="992"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73B" w:rsidRDefault="006458B0">
      <w:r>
        <w:separator/>
      </w:r>
    </w:p>
  </w:endnote>
  <w:endnote w:type="continuationSeparator" w:id="0">
    <w:p w:rsidR="0046673B" w:rsidRDefault="00645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73B" w:rsidRDefault="006458B0">
      <w:r>
        <w:separator/>
      </w:r>
    </w:p>
  </w:footnote>
  <w:footnote w:type="continuationSeparator" w:id="0">
    <w:p w:rsidR="0046673B" w:rsidRDefault="006458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A27"/>
    <w:rsid w:val="00122A27"/>
    <w:rsid w:val="00425907"/>
    <w:rsid w:val="0046673B"/>
    <w:rsid w:val="006458B0"/>
    <w:rsid w:val="006A249B"/>
    <w:rsid w:val="006B11F6"/>
    <w:rsid w:val="009E29F4"/>
    <w:rsid w:val="00A05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481A391-F30A-45EA-B7EF-6C96CE0F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齊藤祐一郎</dc:creator>
  <cp:lastModifiedBy>黒澤　恵一</cp:lastModifiedBy>
  <cp:revision>6</cp:revision>
  <cp:lastPrinted>2024-04-05T06:34:00Z</cp:lastPrinted>
  <dcterms:created xsi:type="dcterms:W3CDTF">2024-02-05T06:56:00Z</dcterms:created>
  <dcterms:modified xsi:type="dcterms:W3CDTF">2025-01-14T08:20:00Z</dcterms:modified>
</cp:coreProperties>
</file>